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9A" w:rsidRDefault="00305D9A" w:rsidP="00557C3B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A04D3E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color w:val="A04D3E"/>
          <w:sz w:val="28"/>
          <w:szCs w:val="28"/>
          <w:lang w:val="sr-Cyrl-CS"/>
        </w:rPr>
        <w:t xml:space="preserve">Особине материјала и коришћених хемијских процедура </w:t>
      </w:r>
      <w:r w:rsidR="00815320">
        <w:rPr>
          <w:rFonts w:ascii="Times New Roman" w:hAnsi="Times New Roman" w:cs="Times New Roman"/>
          <w:b/>
          <w:bCs/>
          <w:color w:val="A04D3E"/>
          <w:sz w:val="28"/>
          <w:szCs w:val="28"/>
          <w:lang w:val="sr-Cyrl-CS"/>
        </w:rPr>
        <w:t xml:space="preserve">– </w:t>
      </w:r>
      <w:r>
        <w:rPr>
          <w:rFonts w:ascii="Times New Roman" w:hAnsi="Times New Roman" w:cs="Times New Roman"/>
          <w:b/>
          <w:bCs/>
          <w:color w:val="A04D3E"/>
          <w:sz w:val="28"/>
          <w:szCs w:val="28"/>
          <w:lang w:val="sr-Cyrl-CS"/>
        </w:rPr>
        <w:t>симулација</w:t>
      </w:r>
      <w:r w:rsidR="00815320">
        <w:rPr>
          <w:rFonts w:ascii="Times New Roman" w:hAnsi="Times New Roman" w:cs="Times New Roman"/>
          <w:b/>
          <w:bCs/>
          <w:color w:val="A04D3E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color w:val="A04D3E"/>
          <w:sz w:val="28"/>
          <w:szCs w:val="28"/>
          <w:lang w:val="sr-Cyrl-CS"/>
        </w:rPr>
        <w:t xml:space="preserve"> начина на који је Марија Кири добила радијум!</w:t>
      </w:r>
      <w:bookmarkStart w:id="0" w:name="_GoBack"/>
      <w:bookmarkEnd w:id="0"/>
    </w:p>
    <w:p w:rsidR="002071E5" w:rsidRPr="00557C3B" w:rsidRDefault="002071E5" w:rsidP="00557C3B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A04D3E"/>
          <w:sz w:val="28"/>
          <w:szCs w:val="28"/>
          <w:lang w:val="sr-Cyrl-CS"/>
        </w:rPr>
      </w:pPr>
    </w:p>
    <w:p w:rsidR="00305D9A" w:rsidRDefault="00305D9A" w:rsidP="00557C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177D63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Руда“</w:t>
      </w:r>
      <w:r w:rsidR="002071E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потребна за самостални експериментални рад 3-4 ученика је направљена од следећих супстанци: </w:t>
      </w:r>
    </w:p>
    <w:p w:rsidR="002071E5" w:rsidRDefault="00305D9A" w:rsidP="002071E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1-доза</w:t>
      </w:r>
      <w:r w:rsidRPr="008766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око 20</w:t>
      </w:r>
      <w:r w:rsidRPr="0087664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mL</w:t>
      </w:r>
      <w:r w:rsidRPr="0087664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кокосовог брашна; </w:t>
      </w:r>
    </w:p>
    <w:p w:rsidR="002071E5" w:rsidRDefault="00305D9A" w:rsidP="002071E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1- доза песка; </w:t>
      </w:r>
    </w:p>
    <w:p w:rsidR="002071E5" w:rsidRDefault="00305D9A" w:rsidP="002071E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4-дозе натријум-бикарбоната; </w:t>
      </w:r>
    </w:p>
    <w:p w:rsidR="00305D9A" w:rsidRDefault="00305D9A" w:rsidP="002071E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 30 „малих капљица“ течне прехрамбене боје.</w:t>
      </w:r>
    </w:p>
    <w:p w:rsidR="002071E5" w:rsidRDefault="002071E5" w:rsidP="00557C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305D9A" w:rsidRPr="00771738" w:rsidRDefault="00305D9A" w:rsidP="00557C3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7173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(Коришћењем одговарајућих хемијских поступака из тако направљене „руде“ издво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-</w:t>
      </w:r>
      <w:r w:rsidRPr="0077173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јићемо течну прехрамбену супстанцу.)</w:t>
      </w:r>
    </w:p>
    <w:p w:rsidR="00305D9A" w:rsidRPr="00876644" w:rsidRDefault="00305D9A" w:rsidP="00557C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Карактеристике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коришћених супстанци и хемијских поступака су следеће:</w:t>
      </w:r>
    </w:p>
    <w:p w:rsidR="00305D9A" w:rsidRDefault="00EB6279" w:rsidP="00557C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05D9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кокосов орах </w:t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је чврста суптанца у облику белих струготина, нерастврљив у води и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у њој се врло брзо </w:t>
      </w:r>
      <w:r w:rsidR="00305D9A" w:rsidRPr="00383BE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таложи</w:t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05D9A" w:rsidRDefault="00EB6279" w:rsidP="00557C3B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05D9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песак  </w:t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је чврста супстанца зрнстог облика, беж боје, нерастврољив у води и  врло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брзо се </w:t>
      </w:r>
      <w:r w:rsidR="00305D9A" w:rsidRPr="00383BE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таложи</w:t>
      </w:r>
      <w:r w:rsidR="00305D9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;</w:t>
      </w:r>
    </w:p>
    <w:p w:rsidR="00EB6279" w:rsidRDefault="00EB6279" w:rsidP="00557C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305D9A" w:rsidRPr="004C1614" w:rsidRDefault="00305D9A" w:rsidP="00557C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(</w:t>
      </w:r>
      <w:r w:rsidRPr="004C161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Таложење се у хемији користи за раздвајање супстанци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.)</w:t>
      </w:r>
    </w:p>
    <w:p w:rsidR="00305D9A" w:rsidRDefault="00EB6279" w:rsidP="00557C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-прехрамбена обојена супстанца </w:t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која се користи као бојило у прехрамбеној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индустрији. </w:t>
      </w:r>
    </w:p>
    <w:p w:rsidR="00305D9A" w:rsidRDefault="00EB6279" w:rsidP="00557C3B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-натријум-ацетат </w:t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чврста супстанца у облику белог праха, добро рстворљива у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топлој води, мање растворљива у хладнј води, хлађењем лако и брзо </w:t>
      </w:r>
      <w:r w:rsidR="00305D9A" w:rsidRPr="004C161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кристалише</w:t>
      </w:r>
      <w:r w:rsidR="00305D9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.</w:t>
      </w:r>
    </w:p>
    <w:p w:rsidR="00EB6279" w:rsidRDefault="00EB6279" w:rsidP="00557C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305D9A" w:rsidRDefault="00305D9A" w:rsidP="00557C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(Кристализација се у хемији користи за раздвајање супстанци.)</w:t>
      </w:r>
    </w:p>
    <w:p w:rsidR="00305D9A" w:rsidRDefault="00EB6279" w:rsidP="00557C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-натријум-бикарбонат </w:t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чврста супстанца у форми белог праха, растворљив у води,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а у присуству воде и киселине (сирћета) разлаже се ослобађајући угљен-диоксид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05D9A">
        <w:rPr>
          <w:rFonts w:ascii="Times New Roman" w:hAnsi="Times New Roman" w:cs="Times New Roman"/>
          <w:sz w:val="24"/>
          <w:szCs w:val="24"/>
        </w:rPr>
        <w:t>CO</w:t>
      </w:r>
      <w:r w:rsidR="00305D9A" w:rsidRPr="00771738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>2</w:t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05D9A" w:rsidRPr="007717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>уз стварање велике количине пене и натријум-ацетата растворљивог у води;</w:t>
      </w:r>
    </w:p>
    <w:p w:rsidR="00305D9A" w:rsidRDefault="00EB6279" w:rsidP="00557C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05D9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вода (реактант) </w:t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безбојна супстанца која је на собној температури у течном стању,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најчешће употребљавани растварач (већина супстанци је растворљива у води), врло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брзо </w:t>
      </w:r>
      <w:r w:rsidR="00305D9A" w:rsidRPr="00CB77CB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испарава</w:t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 под дејством топлоте;</w:t>
      </w:r>
    </w:p>
    <w:p w:rsidR="00EB6279" w:rsidRDefault="00EB6279" w:rsidP="00557C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305D9A" w:rsidRPr="00CB77CB" w:rsidRDefault="00305D9A" w:rsidP="00557C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(Испаравање се у хемији користи да би се повећала концентрација растворљиве супстанце.)</w:t>
      </w:r>
    </w:p>
    <w:p w:rsidR="00305D9A" w:rsidRDefault="00EB6279" w:rsidP="00557C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05D9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сирће (реактант) </w:t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течна супстанца која у свом саставу има (92%) воде и (8%)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 xml:space="preserve">сирћетне киселине, карактеристичног мириса и укуса, меша се са водом а разлаже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D9A">
        <w:rPr>
          <w:rFonts w:ascii="Times New Roman" w:hAnsi="Times New Roman" w:cs="Times New Roman"/>
          <w:sz w:val="24"/>
          <w:szCs w:val="24"/>
          <w:lang w:val="sr-Cyrl-CS"/>
        </w:rPr>
        <w:t>се под дејством натријум бикарбоната;</w:t>
      </w:r>
    </w:p>
    <w:p w:rsidR="00EB6279" w:rsidRDefault="00EB6279" w:rsidP="00557C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305D9A" w:rsidRDefault="00305D9A" w:rsidP="00557C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(Нека хемијска реакција се у хемији користи за трансформацију супстанци у којој настају нове супстанце.)</w:t>
      </w:r>
    </w:p>
    <w:p w:rsidR="00305D9A" w:rsidRPr="00771738" w:rsidRDefault="00305D9A" w:rsidP="00557C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sectPr w:rsidR="00305D9A" w:rsidRPr="00771738" w:rsidSect="006B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0BA0"/>
    <w:multiLevelType w:val="hybridMultilevel"/>
    <w:tmpl w:val="67EE8B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3B"/>
    <w:rsid w:val="00177D63"/>
    <w:rsid w:val="002071E5"/>
    <w:rsid w:val="00305D9A"/>
    <w:rsid w:val="00383BE5"/>
    <w:rsid w:val="004C1614"/>
    <w:rsid w:val="00557C3B"/>
    <w:rsid w:val="005C0ADF"/>
    <w:rsid w:val="006B585A"/>
    <w:rsid w:val="00771738"/>
    <w:rsid w:val="00815320"/>
    <w:rsid w:val="00876644"/>
    <w:rsid w:val="008819EF"/>
    <w:rsid w:val="00AA27DB"/>
    <w:rsid w:val="00B94C18"/>
    <w:rsid w:val="00CB77CB"/>
    <w:rsid w:val="00EB6279"/>
    <w:rsid w:val="00E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5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7C3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5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7C3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Особине материјала и коришћених хемијских процедура приказаних на постеру (симулација начина на који је Марија Кири добила радијум</vt:lpstr>
    </vt:vector>
  </TitlesOfParts>
  <Company>Acer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Особине материјала и коришћених хемијских процедура приказаних на постеру (симулација начина на који је Марија Кири добила радијум</dc:title>
  <dc:creator>Valued Acer Customer</dc:creator>
  <cp:lastModifiedBy>Marina</cp:lastModifiedBy>
  <cp:revision>4</cp:revision>
  <dcterms:created xsi:type="dcterms:W3CDTF">2014-09-07T11:59:00Z</dcterms:created>
  <dcterms:modified xsi:type="dcterms:W3CDTF">2014-09-09T19:39:00Z</dcterms:modified>
</cp:coreProperties>
</file>